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F12D" w14:textId="7A38A9B4" w:rsidR="00082F45" w:rsidRPr="00082F45" w:rsidRDefault="00082F45" w:rsidP="00082F45">
      <w:pPr>
        <w:spacing w:after="120" w:line="360" w:lineRule="auto"/>
        <w:jc w:val="both"/>
        <w:rPr>
          <w:rFonts w:ascii="Arial" w:hAnsi="Arial" w:cs="Arial"/>
          <w:i/>
          <w:iCs/>
          <w:sz w:val="24"/>
        </w:rPr>
      </w:pPr>
      <w:r w:rsidRPr="00082F45">
        <w:rPr>
          <w:rFonts w:ascii="Arial" w:hAnsi="Arial" w:cs="Arial"/>
          <w:i/>
          <w:iCs/>
          <w:sz w:val="24"/>
        </w:rPr>
        <w:t>The Lord said to Moses and Aaron in the land of Egypt: “This month shall mark for you the beginning of months; it shall be the first month of the year for you. Tell the whole congregation of Israel that on the tenth of this month they are to take a lamb for each family, a lamb for each household. If a household is too small for a whole lamb, it shall join its closest neighbor in obtaining one; the lamb shall be divided in proportion to the number of people who eat of it. This is how you shall eat it: your loins girded, your sandals on your feet, and your staff in your hand, and you shall eat it hurriedly. It is the Passover of the Lord.  I will pass through the land of Egypt that night, and I will strike down every firstborn in the land of Egypt, from human to animal, and on all the gods of Egypt I will execute judgments: ‘I am the Lord.’ The blood shall be a sign for you on the houses where you live: when I see the blood, I will pass over you, and no plague shall destroy you when I strike the land of Egypt. This day shall be a day of remembrance for you. You shall celebrate it as a festival to the Lord; throughout your generations you shall observe it as a perpetual ordinance.”</w:t>
      </w:r>
      <w:r>
        <w:rPr>
          <w:rFonts w:ascii="Arial" w:hAnsi="Arial" w:cs="Arial"/>
          <w:i/>
          <w:iCs/>
          <w:sz w:val="24"/>
        </w:rPr>
        <w:t xml:space="preserve">                                                                                                                  </w:t>
      </w:r>
      <w:r w:rsidRPr="00082F45">
        <w:rPr>
          <w:rFonts w:ascii="Arial" w:hAnsi="Arial" w:cs="Arial"/>
          <w:sz w:val="24"/>
        </w:rPr>
        <w:t>Exodus 12:1-4, 11-14</w:t>
      </w:r>
    </w:p>
    <w:p w14:paraId="317D10B4" w14:textId="429565D3" w:rsidR="002163B4" w:rsidRDefault="00E6168A" w:rsidP="00082F45">
      <w:pPr>
        <w:spacing w:after="120" w:line="360" w:lineRule="auto"/>
        <w:jc w:val="both"/>
        <w:rPr>
          <w:rFonts w:ascii="Arial" w:hAnsi="Arial" w:cs="Arial"/>
          <w:sz w:val="24"/>
        </w:rPr>
      </w:pPr>
      <w:r w:rsidRPr="00082F45">
        <w:rPr>
          <w:rFonts w:ascii="Arial" w:hAnsi="Arial" w:cs="Arial"/>
          <w:i/>
          <w:iCs/>
          <w:sz w:val="24"/>
        </w:rPr>
        <w:t>On the first day of Unleavened Bread the disciples came to Jesus, saying: “Where do you want us to make the preparations for you to eat the Passover?” He said: “Go into the city to a certain man and say to him: ‘The Teacher says: My time is near; I will keep the Passover at your house with my disciples.’ ” So, the disciples did as Jesus had directed them, and they prepared the Passover meal. When it was evening, He took His place with the twelve disciples, and while they were eating He said: “Truly I tell you, one of you will betray me.” And they became greatly distressed and began to say to Him one after another: “Surely not I, Lord?” He answered: “The one who has dipped his hand into the bowl with me will betray me. The Son of Man goes as it is written of Him, but woe to that one by whom the Son of Man is betrayed! It would have been better for that one not to have been born.” Judas, who betrayed Him, said: “Surely not I, Rabbi?” He replied: “You have said so.” While they were eating, Jesus took a loaf of bread, and after blessing it He broke it, gave it to the disciples, and said: “Take, eat; this is my body.” Then He took a cup, and after giving thanks He gave it to them, saying: “Drink from it, all of you, for this is my blood of the covenant, which is poured out for many for the forgiveness of sins. I tell you, I will never again drink of this fruit of the vine until that day when I drink it new with you in my Father’s Kingdom.”</w:t>
      </w:r>
      <w:r w:rsidR="00082F45">
        <w:rPr>
          <w:rFonts w:ascii="Arial" w:hAnsi="Arial" w:cs="Arial"/>
          <w:i/>
          <w:iCs/>
          <w:sz w:val="24"/>
        </w:rPr>
        <w:t xml:space="preserve">      </w:t>
      </w:r>
      <w:r w:rsidR="00E03D9D" w:rsidRPr="00082F45">
        <w:rPr>
          <w:rFonts w:ascii="Arial" w:hAnsi="Arial" w:cs="Arial"/>
          <w:sz w:val="24"/>
        </w:rPr>
        <w:t>Matthew 26:17-2</w:t>
      </w:r>
      <w:r w:rsidRPr="00082F45">
        <w:rPr>
          <w:rFonts w:ascii="Arial" w:hAnsi="Arial" w:cs="Arial"/>
          <w:sz w:val="24"/>
        </w:rPr>
        <w:t>9</w:t>
      </w:r>
    </w:p>
    <w:p w14:paraId="6647724B" w14:textId="10D008B9" w:rsidR="006F6972" w:rsidRPr="006F6972" w:rsidRDefault="006F6972" w:rsidP="006F6972">
      <w:pPr>
        <w:spacing w:line="360" w:lineRule="auto"/>
        <w:jc w:val="both"/>
        <w:rPr>
          <w:rFonts w:ascii="Arial" w:hAnsi="Arial" w:cs="Arial"/>
          <w:i/>
          <w:iCs/>
          <w:sz w:val="24"/>
        </w:rPr>
      </w:pPr>
      <w:r>
        <w:rPr>
          <w:rFonts w:ascii="Arial" w:hAnsi="Arial" w:cs="Arial"/>
          <w:i/>
          <w:iCs/>
          <w:sz w:val="24"/>
        </w:rPr>
        <w:t xml:space="preserve">The story is told of </w:t>
      </w:r>
      <w:r w:rsidRPr="006F6972">
        <w:rPr>
          <w:rFonts w:ascii="Arial" w:hAnsi="Arial" w:cs="Arial"/>
          <w:i/>
          <w:iCs/>
          <w:sz w:val="24"/>
        </w:rPr>
        <w:t xml:space="preserve">Christian Herter </w:t>
      </w:r>
      <w:r>
        <w:rPr>
          <w:rFonts w:ascii="Arial" w:hAnsi="Arial" w:cs="Arial"/>
          <w:i/>
          <w:iCs/>
          <w:sz w:val="24"/>
        </w:rPr>
        <w:t>the</w:t>
      </w:r>
      <w:r w:rsidRPr="006F6972">
        <w:rPr>
          <w:rFonts w:ascii="Arial" w:hAnsi="Arial" w:cs="Arial"/>
          <w:i/>
          <w:iCs/>
          <w:sz w:val="24"/>
        </w:rPr>
        <w:t xml:space="preserve"> governor of Massachusetts, running for a second term. </w:t>
      </w:r>
      <w:r>
        <w:rPr>
          <w:rFonts w:ascii="Arial" w:hAnsi="Arial" w:cs="Arial"/>
          <w:i/>
          <w:iCs/>
          <w:sz w:val="24"/>
        </w:rPr>
        <w:t>A</w:t>
      </w:r>
      <w:r w:rsidRPr="006F6972">
        <w:rPr>
          <w:rFonts w:ascii="Arial" w:hAnsi="Arial" w:cs="Arial"/>
          <w:i/>
          <w:iCs/>
          <w:sz w:val="24"/>
        </w:rPr>
        <w:t>fter a busy morning he arrived at a church barbecue</w:t>
      </w:r>
      <w:r>
        <w:rPr>
          <w:rFonts w:ascii="Arial" w:hAnsi="Arial" w:cs="Arial"/>
          <w:i/>
          <w:iCs/>
          <w:sz w:val="24"/>
        </w:rPr>
        <w:t xml:space="preserve"> </w:t>
      </w:r>
      <w:r w:rsidRPr="006F6972">
        <w:rPr>
          <w:rFonts w:ascii="Arial" w:hAnsi="Arial" w:cs="Arial"/>
          <w:i/>
          <w:iCs/>
          <w:sz w:val="24"/>
        </w:rPr>
        <w:t xml:space="preserve">and Herter was famished. As </w:t>
      </w:r>
      <w:r>
        <w:rPr>
          <w:rFonts w:ascii="Arial" w:hAnsi="Arial" w:cs="Arial"/>
          <w:i/>
          <w:iCs/>
          <w:sz w:val="24"/>
        </w:rPr>
        <w:t>he</w:t>
      </w:r>
      <w:r w:rsidRPr="006F6972">
        <w:rPr>
          <w:rFonts w:ascii="Arial" w:hAnsi="Arial" w:cs="Arial"/>
          <w:i/>
          <w:iCs/>
          <w:sz w:val="24"/>
        </w:rPr>
        <w:t xml:space="preserve"> moved down the serving line, the woman serving chicken</w:t>
      </w:r>
      <w:r>
        <w:rPr>
          <w:rFonts w:ascii="Arial" w:hAnsi="Arial" w:cs="Arial"/>
          <w:i/>
          <w:iCs/>
          <w:sz w:val="24"/>
        </w:rPr>
        <w:t xml:space="preserve"> </w:t>
      </w:r>
      <w:r w:rsidRPr="006F6972">
        <w:rPr>
          <w:rFonts w:ascii="Arial" w:hAnsi="Arial" w:cs="Arial"/>
          <w:i/>
          <w:iCs/>
          <w:sz w:val="24"/>
        </w:rPr>
        <w:t>put a piece on his plate and turned to the next person in line.</w:t>
      </w:r>
    </w:p>
    <w:p w14:paraId="23EF9E79" w14:textId="7AA323AE" w:rsidR="006F6972" w:rsidRPr="006F6972" w:rsidRDefault="006F6972" w:rsidP="006F6972">
      <w:pPr>
        <w:spacing w:line="360" w:lineRule="auto"/>
        <w:jc w:val="both"/>
        <w:rPr>
          <w:rFonts w:ascii="Arial" w:hAnsi="Arial" w:cs="Arial"/>
          <w:i/>
          <w:iCs/>
          <w:sz w:val="24"/>
        </w:rPr>
      </w:pPr>
      <w:r w:rsidRPr="006F6972">
        <w:rPr>
          <w:rFonts w:ascii="Arial" w:hAnsi="Arial" w:cs="Arial"/>
          <w:i/>
          <w:iCs/>
          <w:sz w:val="24"/>
        </w:rPr>
        <w:t>“Excuse me,” Herter said</w:t>
      </w:r>
      <w:r>
        <w:rPr>
          <w:rFonts w:ascii="Arial" w:hAnsi="Arial" w:cs="Arial"/>
          <w:i/>
          <w:iCs/>
          <w:sz w:val="24"/>
        </w:rPr>
        <w:t>:</w:t>
      </w:r>
      <w:r w:rsidRPr="006F6972">
        <w:rPr>
          <w:rFonts w:ascii="Arial" w:hAnsi="Arial" w:cs="Arial"/>
          <w:i/>
          <w:iCs/>
          <w:sz w:val="24"/>
        </w:rPr>
        <w:t xml:space="preserve"> “do you mind if I have another piece of chicken?”</w:t>
      </w:r>
    </w:p>
    <w:p w14:paraId="0CFF3D3D" w14:textId="77777777" w:rsidR="006F6972" w:rsidRPr="006F6972" w:rsidRDefault="006F6972" w:rsidP="006F6972">
      <w:pPr>
        <w:spacing w:line="360" w:lineRule="auto"/>
        <w:jc w:val="both"/>
        <w:rPr>
          <w:rFonts w:ascii="Arial" w:hAnsi="Arial" w:cs="Arial"/>
          <w:i/>
          <w:iCs/>
          <w:sz w:val="24"/>
        </w:rPr>
      </w:pPr>
      <w:r w:rsidRPr="006F6972">
        <w:rPr>
          <w:rFonts w:ascii="Arial" w:hAnsi="Arial" w:cs="Arial"/>
          <w:i/>
          <w:iCs/>
          <w:sz w:val="24"/>
        </w:rPr>
        <w:t>“Sorry,” the woman told him. “I’m supposed to give one piece of chicken to each person.”</w:t>
      </w:r>
    </w:p>
    <w:p w14:paraId="3C26E1C1" w14:textId="73E87EDF" w:rsidR="006F6972" w:rsidRDefault="006F6972" w:rsidP="006F6972">
      <w:pPr>
        <w:spacing w:line="360" w:lineRule="auto"/>
        <w:jc w:val="both"/>
        <w:rPr>
          <w:rFonts w:ascii="Arial" w:hAnsi="Arial" w:cs="Arial"/>
          <w:i/>
          <w:iCs/>
          <w:sz w:val="24"/>
        </w:rPr>
      </w:pPr>
      <w:r w:rsidRPr="006F6972">
        <w:rPr>
          <w:rFonts w:ascii="Arial" w:hAnsi="Arial" w:cs="Arial"/>
          <w:i/>
          <w:iCs/>
          <w:sz w:val="24"/>
        </w:rPr>
        <w:t>“But I’m starved,” the governor said.</w:t>
      </w:r>
      <w:r w:rsidR="00216D1E">
        <w:rPr>
          <w:rFonts w:ascii="Arial" w:hAnsi="Arial" w:cs="Arial"/>
          <w:i/>
          <w:iCs/>
          <w:sz w:val="24"/>
        </w:rPr>
        <w:t xml:space="preserve"> </w:t>
      </w:r>
      <w:r w:rsidRPr="006F6972">
        <w:rPr>
          <w:rFonts w:ascii="Arial" w:hAnsi="Arial" w:cs="Arial"/>
          <w:i/>
          <w:iCs/>
          <w:sz w:val="24"/>
        </w:rPr>
        <w:t>“Sorry,” the woman said again</w:t>
      </w:r>
      <w:r>
        <w:rPr>
          <w:rFonts w:ascii="Arial" w:hAnsi="Arial" w:cs="Arial"/>
          <w:i/>
          <w:iCs/>
          <w:sz w:val="24"/>
        </w:rPr>
        <w:t>:</w:t>
      </w:r>
      <w:r w:rsidRPr="006F6972">
        <w:rPr>
          <w:rFonts w:ascii="Arial" w:hAnsi="Arial" w:cs="Arial"/>
          <w:i/>
          <w:iCs/>
          <w:sz w:val="24"/>
        </w:rPr>
        <w:t xml:space="preserve"> “Only one to a customer.”</w:t>
      </w:r>
    </w:p>
    <w:p w14:paraId="68B88C0E" w14:textId="1A14589A" w:rsidR="006F6972" w:rsidRPr="006F6972" w:rsidRDefault="006F6972" w:rsidP="006F6972">
      <w:pPr>
        <w:spacing w:line="360" w:lineRule="auto"/>
        <w:jc w:val="both"/>
        <w:rPr>
          <w:rFonts w:ascii="Arial" w:hAnsi="Arial" w:cs="Arial"/>
          <w:i/>
          <w:iCs/>
          <w:sz w:val="24"/>
        </w:rPr>
      </w:pPr>
      <w:r w:rsidRPr="006F6972">
        <w:rPr>
          <w:rFonts w:ascii="Arial" w:hAnsi="Arial" w:cs="Arial"/>
          <w:i/>
          <w:iCs/>
          <w:sz w:val="24"/>
        </w:rPr>
        <w:t>Herter was a modest and unassuming man but decided that this time he would throw a little weight around. “Do you know who I am?” he said. “I am the governor of this state.”</w:t>
      </w:r>
    </w:p>
    <w:p w14:paraId="04120303" w14:textId="0345850C" w:rsidR="00216D1E" w:rsidRPr="003832FA" w:rsidRDefault="006F6972" w:rsidP="003832FA">
      <w:pPr>
        <w:spacing w:after="120" w:line="360" w:lineRule="auto"/>
        <w:jc w:val="both"/>
        <w:rPr>
          <w:rFonts w:ascii="Arial" w:hAnsi="Arial" w:cs="Arial"/>
          <w:i/>
          <w:iCs/>
          <w:sz w:val="24"/>
        </w:rPr>
      </w:pPr>
      <w:r w:rsidRPr="006F6972">
        <w:rPr>
          <w:rFonts w:ascii="Arial" w:hAnsi="Arial" w:cs="Arial"/>
          <w:i/>
          <w:iCs/>
          <w:sz w:val="24"/>
        </w:rPr>
        <w:t>“Do you know who I am?” the woman said. “I’m the lady in charge of the chicken. Move along, mister.”</w:t>
      </w:r>
    </w:p>
    <w:p w14:paraId="4B2B8943" w14:textId="386478A6" w:rsidR="00216D1E" w:rsidRPr="003832FA" w:rsidRDefault="00AC2903" w:rsidP="003832FA">
      <w:pPr>
        <w:spacing w:line="360" w:lineRule="auto"/>
        <w:jc w:val="center"/>
        <w:rPr>
          <w:rFonts w:ascii="Arial" w:hAnsi="Arial" w:cs="Arial"/>
          <w:smallCaps/>
          <w:sz w:val="24"/>
          <w:u w:val="single"/>
        </w:rPr>
      </w:pPr>
      <w:r w:rsidRPr="00AC2903">
        <w:rPr>
          <w:rFonts w:ascii="Arial" w:hAnsi="Arial" w:cs="Arial"/>
          <w:smallCaps/>
          <w:sz w:val="24"/>
          <w:u w:val="single"/>
        </w:rPr>
        <w:lastRenderedPageBreak/>
        <w:t xml:space="preserve">This is my Body </w:t>
      </w:r>
      <w:r>
        <w:rPr>
          <w:rFonts w:ascii="Arial" w:hAnsi="Arial" w:cs="Arial"/>
          <w:smallCaps/>
          <w:sz w:val="24"/>
          <w:u w:val="single"/>
        </w:rPr>
        <w:t>B</w:t>
      </w:r>
      <w:r w:rsidRPr="00AC2903">
        <w:rPr>
          <w:rFonts w:ascii="Arial" w:hAnsi="Arial" w:cs="Arial"/>
          <w:smallCaps/>
          <w:sz w:val="24"/>
          <w:u w:val="single"/>
        </w:rPr>
        <w:t xml:space="preserve">roken for </w:t>
      </w:r>
      <w:r>
        <w:rPr>
          <w:rFonts w:ascii="Arial" w:hAnsi="Arial" w:cs="Arial"/>
          <w:smallCaps/>
          <w:sz w:val="24"/>
          <w:u w:val="single"/>
        </w:rPr>
        <w:t>Y</w:t>
      </w:r>
      <w:r w:rsidRPr="00AC2903">
        <w:rPr>
          <w:rFonts w:ascii="Arial" w:hAnsi="Arial" w:cs="Arial"/>
          <w:smallCaps/>
          <w:sz w:val="24"/>
          <w:u w:val="single"/>
        </w:rPr>
        <w:t>ou</w:t>
      </w:r>
    </w:p>
    <w:p w14:paraId="65759DE8"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1. Beginning with the story of the first Passover and continued with the story of the “Upper Room” celebration of the “Passover” and the establishment of the “Lord’s Supper,” there is one more similarity in both of these events apart from the reference to the importance of Jesus’ sacrifice itself. In most of the Christian churches all over the world, this similarity is prominently displayed in the center of most sanctuaries. Today, I would like to focus on this similarity and to indicate the importance of it. It is one of the most important, if not the most used and yet probably the least appreciated and thought of pieces of furniture’s in our homes, the “table.” We do not pay too much attention to the need for one until we are about to have a meal and need to sit down. It is also not by chance that the table always reminds us of home. After all it is home where most of our daily meals are being served and the table is what connects almost all of the most important events surrounding the human history. It is however not a shape or a size of it or even what it is made of, but what function does it serve. A table, as a piece of furniture, allows us to gather together and to feel as if we are united is sharing of an important occurrence.</w:t>
      </w:r>
    </w:p>
    <w:p w14:paraId="6C37B115"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2. In the times of the so called “Enlightenment period” (the 18th and 19th centuries), the table was credited with being the place where most of the free conversations around good food and in the atmosphere of tranquility would regularly take place. As a matter of fact, the table is always found in the background of most of the events in the days of the past and of the present. The majority of important meetings usually also take place around the table, even if sometimes this is just a small “coffee table.” Over 99.9% of the so-called “business meetings” still take place around the table with the proverbial “business lunches” having for decades been the part of these most successful business ventures. At the same time, as we focus on the “business-like” occasions, let me also ask this: “Do you remember the days when you were courting your spouse? Do you recall the romantic, candlelight dinners you enjoyed together?” Many years ago when I visited Poland after many years of absence, I reconnected with many of my old friends and we did in the restaurant, having dinner together, and the dinner was obviously served at the table too. </w:t>
      </w:r>
    </w:p>
    <w:p w14:paraId="2F9170BC"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3. Almost 9 out of 10 of the most social events involves some form of presence of the table. The table also emphasizes many tragic historical moments. One that came to mind as I was working on this message involved the painting I saw when I was a young man and painted by one of the famous Polish painters. This painting depicted the group of the political prisoners being deported to Siberia and as they gathered around the table, they shared the last Christmas dinner before the beginning of a long trek. In the Bible we also encounter countless situations  when people gather around the table, sharing an important meal and participating in various social gathering. Just before the Exodus event took place for instance, the Hebrews were told by God to gather at the table and to share the Passover meal with their families and if the lamb they were required to sacrifice was too big for just one family, to share it with their neighbors. The gathering itself was to remind them of the unity, of  love, and of the importance of the preparation for a very important outcome. It was also to remind them of the significance of relying on God who promised to guide and to protect them. We also see the same occurring in today’s Scripture Reading as noted by Matthew. Here, in this “Upper Room,” Jesus and the Twelve share the most important of all the Jewish meals: “The Passover” and they share it at the “table.” </w:t>
      </w:r>
    </w:p>
    <w:p w14:paraId="799EAABE"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4. The Passover meal was to symbolize the unity among the Jewish people, and when Jesus implemented the “Lord’s Supper” He also called for the unity not only between Jesus and His disciples, but for the unity of all the people. The Passover was to be shared in every Jewish household and at the same time, and the table was an integral part of that celebration. The Passover was to be the time of something very precious, something very significant, and not only because it was to be the time of unity of God’s people with Him, but to signify them being freed from the slavery of Egypt. Celebrated by Jesus and His disciples on that particular evening and in that small Judean room, it was also to signify something very important. What took place on that night in the celebration of that “last Passover,” was an introduction of a new concept of the unity of God’s people with their Savior. That unity however was not established by the celebration of and the sacrifice of the “Passover” lamb, but the concept of the unity through the meal we will call the “Lord’s Supper,” from there on. Through Jesus’ sacrifice as the “Perfect Lamb of God,” we participate in the celebration of the “communion,” and our freedom from the slavery to sin. It has become our first “Redemption Meal,” because from then on, the Law of Moses in that regard was fulfilled, creating a new form of relationship between us and God and based on our remembrance and acceptance of Jesus’ sacrifice on the cross. With Jesus’ death, with His ultimate sacrifice, the purpose of His coming to this world was fulfilled and opened a new chapter in the affairs of the world. This new chapter was being written while Jesus and His disciples celebrated the sacred time together at the “Lord’s Table.” </w:t>
      </w:r>
    </w:p>
    <w:p w14:paraId="5709420B"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5. With Jesus’ sacrifice as the “unblemished, perfect ‘Lamb of God,’” the story of humanity’s redemption was coming to its final stage. In the “Lord’s Supper” the values of the “Passover” feast were in fact not finished but fulfilled. We  are still being called to unity and love, to the time of fellowship with each other and with God, but this time not because we celebrate the historical event of Exodus, but because we “Remember” what Jesus has done for us. The time of the celebration of the “Holy Communion” reminds us of God’s protection and His guidance, achieved  through the blood of the “Perfect Lamb” – Jesus Christ, the Son of God.</w:t>
      </w:r>
    </w:p>
    <w:p w14:paraId="19378620"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6. In many other places in the Bible we will find the moments where the important events are associated with the same element, the table: </w:t>
      </w:r>
    </w:p>
    <w:p w14:paraId="02214335"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when Jesus shared a meal in the house of Levi, the tax-collector, He shared this meal with others sitting at the table, and it was there that Levi’s life has been transformed by the very presence of Jesus.  At the table he said “farewell” to his old life, to his former friends, and to his house. From then on he became to be known as Matthew, the Evangelist, the writer of this Gospel. His life has indeed been dramatically transformed starting at the moment he shared the table with Jesus. Following their encounter, Mathhew begun a new journey through life. (Mark 2:14-17)</w:t>
      </w:r>
    </w:p>
    <w:p w14:paraId="511C09F7"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 on another occasion, as  the Gospels recall, Jesus paid a visit to Mary and Martha and as Martha was busy preparing the meal, Maria was listening to Jesus teaching. I do not doubt that the table was there, since Martha, was preparing the meal in the kitchen, even as she complained that Mary does not help her. Martha needed to learn that there is something more that needs to be served than just a meal, and that  Mary was the one who focused on that need, listening to Jesus. We can see in the Gospel’s message, the Word of God, being proclaimed. (Luke 10:38-42)</w:t>
      </w:r>
    </w:p>
    <w:p w14:paraId="3BB72E09"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 following Jesus’ resurrection, as the two of His disciples’ travelled to Emaus, Jesus appeared to them, but they failed to recognize Him until they sat at the table to share an evening meal and Jesus broke the bread and shared it with them. That evening these two got a bit more than just the meal with Jesus. They actually have shared in His “Resurrection” and realized that Jesus is alive. The Gospel tells us that they immediately left and went to share this news with the other disciples. (Luke 24:13-35)</w:t>
      </w:r>
    </w:p>
    <w:p w14:paraId="7D6DEFEC" w14:textId="77777777" w:rsidR="00DA6953" w:rsidRPr="00DA6953" w:rsidRDefault="00DA6953" w:rsidP="00DA6953">
      <w:pPr>
        <w:spacing w:line="360" w:lineRule="auto"/>
        <w:jc w:val="both"/>
        <w:rPr>
          <w:rFonts w:ascii="Arial" w:hAnsi="Arial" w:cs="Arial"/>
          <w:sz w:val="24"/>
        </w:rPr>
      </w:pPr>
      <w:r w:rsidRPr="00DA6953">
        <w:rPr>
          <w:rFonts w:ascii="Arial" w:hAnsi="Arial" w:cs="Arial"/>
          <w:sz w:val="24"/>
        </w:rPr>
        <w:t xml:space="preserve"> - then, at the lakeshore, Jesus met His disciples once again and as they shared the meal of bread and fish which Jesus prepared for them and as they shared this meal, there might not have been a table as such, it still was the time of sharing the meal “at the table.” During that meal Peter was forgiven for his triple denial of knowing Jesus on the night of Jesus’ arrest and he was commanded by Jesus to take care of Jesus’ followers. Even though we do not know if Jesus did eat with them, He certainly “shared the table” with them on that lakeshore. (John 21:1-17)</w:t>
      </w:r>
    </w:p>
    <w:p w14:paraId="63DB178F" w14:textId="3C5DF14F" w:rsidR="0092646A" w:rsidRPr="00082F45" w:rsidRDefault="00DA6953" w:rsidP="00DA6953">
      <w:pPr>
        <w:spacing w:line="360" w:lineRule="auto"/>
        <w:jc w:val="both"/>
        <w:rPr>
          <w:rFonts w:ascii="Arial" w:hAnsi="Arial" w:cs="Arial"/>
          <w:sz w:val="24"/>
        </w:rPr>
      </w:pPr>
      <w:r w:rsidRPr="00DA6953">
        <w:rPr>
          <w:rFonts w:ascii="Arial" w:hAnsi="Arial" w:cs="Arial"/>
          <w:sz w:val="24"/>
        </w:rPr>
        <w:t xml:space="preserve"> 7. It is not my intention tonight to quote all the stories where Jesus shared the table with others, but instead I want us to focus on the importance of how much sharing the time with others is important and what role does this sharing plays in our lives. It is also important to realize what the presence of the “table,” whether at home or anywhere else implies. In each of the biblical stories where Jesus shares His time with others, He indicates how important is the unity of the believers and how important is our love for one another. How meaningful also it is to keep peace with one another and how significant are all the moments when we learn something new. Every single time Jesus interacted with others He made a difference in their life, whether this would be: “Matthew, Mary, the Disciples, Peter, Nicodemus, Lazarus, even Herod.” It is only safe to say that the table reminds us of Jesus being with His people, sharing time with them. He is also here today with us as well, after all, this is His “Table” we share tonight, and this is His place which reminds us of His words: “This is my Body broken for you and this is my Blood shed for you. Do this in Remembrance of Me.” Let us share then, in the unity, love and peace as He taught us, and let us all share it at His table, the one He established as our Lord and Savior, Jesus Christ.</w:t>
      </w:r>
    </w:p>
    <w:sectPr w:rsidR="0092646A" w:rsidRPr="00082F45" w:rsidSect="00082F4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1281"/>
    <w:multiLevelType w:val="hybridMultilevel"/>
    <w:tmpl w:val="FEEE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91F04"/>
    <w:multiLevelType w:val="hybridMultilevel"/>
    <w:tmpl w:val="106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87B03"/>
    <w:multiLevelType w:val="hybridMultilevel"/>
    <w:tmpl w:val="9F18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E582C"/>
    <w:multiLevelType w:val="hybridMultilevel"/>
    <w:tmpl w:val="0F884A92"/>
    <w:lvl w:ilvl="0" w:tplc="45289030">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455528">
    <w:abstractNumId w:val="2"/>
  </w:num>
  <w:num w:numId="2" w16cid:durableId="193083270">
    <w:abstractNumId w:val="1"/>
  </w:num>
  <w:num w:numId="3" w16cid:durableId="1767261975">
    <w:abstractNumId w:val="0"/>
  </w:num>
  <w:num w:numId="4" w16cid:durableId="172945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9D"/>
    <w:rsid w:val="00071897"/>
    <w:rsid w:val="00082F45"/>
    <w:rsid w:val="000E6C5C"/>
    <w:rsid w:val="000F745B"/>
    <w:rsid w:val="001877D3"/>
    <w:rsid w:val="002163B4"/>
    <w:rsid w:val="00216D1E"/>
    <w:rsid w:val="002344BC"/>
    <w:rsid w:val="00235763"/>
    <w:rsid w:val="00295D13"/>
    <w:rsid w:val="002F5FF4"/>
    <w:rsid w:val="003832FA"/>
    <w:rsid w:val="00472787"/>
    <w:rsid w:val="004B134B"/>
    <w:rsid w:val="00501138"/>
    <w:rsid w:val="00571E3D"/>
    <w:rsid w:val="005C037C"/>
    <w:rsid w:val="005E73A2"/>
    <w:rsid w:val="006210D5"/>
    <w:rsid w:val="00660324"/>
    <w:rsid w:val="006C6903"/>
    <w:rsid w:val="006E21F5"/>
    <w:rsid w:val="006F6972"/>
    <w:rsid w:val="006F69B0"/>
    <w:rsid w:val="00711B54"/>
    <w:rsid w:val="0073441E"/>
    <w:rsid w:val="00757B3C"/>
    <w:rsid w:val="00842D0F"/>
    <w:rsid w:val="008568D6"/>
    <w:rsid w:val="00877CF5"/>
    <w:rsid w:val="008B596A"/>
    <w:rsid w:val="0092646A"/>
    <w:rsid w:val="00942020"/>
    <w:rsid w:val="009D5210"/>
    <w:rsid w:val="00A04A6E"/>
    <w:rsid w:val="00A170EE"/>
    <w:rsid w:val="00A856E3"/>
    <w:rsid w:val="00AC2903"/>
    <w:rsid w:val="00AD1345"/>
    <w:rsid w:val="00B272D0"/>
    <w:rsid w:val="00B374D9"/>
    <w:rsid w:val="00BF677A"/>
    <w:rsid w:val="00C833D9"/>
    <w:rsid w:val="00CA7446"/>
    <w:rsid w:val="00D774C7"/>
    <w:rsid w:val="00DA6953"/>
    <w:rsid w:val="00DB4E9A"/>
    <w:rsid w:val="00DD26E4"/>
    <w:rsid w:val="00E03D9D"/>
    <w:rsid w:val="00E274D0"/>
    <w:rsid w:val="00E6168A"/>
    <w:rsid w:val="00E74A33"/>
    <w:rsid w:val="00EC1D28"/>
    <w:rsid w:val="00F5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2554"/>
  <w15:docId w15:val="{724D4614-D89E-4068-86B6-DBC17CB7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UCC</dc:creator>
  <cp:keywords/>
  <dc:description/>
  <cp:lastModifiedBy>Laurie Hackbarth</cp:lastModifiedBy>
  <cp:revision>2</cp:revision>
  <dcterms:created xsi:type="dcterms:W3CDTF">2026-03-26T19:08:00Z</dcterms:created>
  <dcterms:modified xsi:type="dcterms:W3CDTF">2026-03-26T19:08:00Z</dcterms:modified>
</cp:coreProperties>
</file>